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1CCF57" w14:textId="3EAF354B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170B58">
        <w:rPr>
          <w:rFonts w:ascii="Times New Roman" w:hAnsi="Times New Roman"/>
          <w:b/>
          <w:sz w:val="24"/>
          <w:szCs w:val="24"/>
        </w:rPr>
        <w:t xml:space="preserve">RESOLUÇÃO </w:t>
      </w:r>
      <w:r w:rsidR="004427B1" w:rsidRPr="00170B58">
        <w:rPr>
          <w:rFonts w:ascii="Times New Roman" w:hAnsi="Times New Roman"/>
          <w:b/>
          <w:sz w:val="24"/>
          <w:szCs w:val="24"/>
        </w:rPr>
        <w:t xml:space="preserve">N.º 001/19, de </w:t>
      </w:r>
      <w:r w:rsidR="00F16357" w:rsidRPr="00170B58">
        <w:rPr>
          <w:rFonts w:ascii="Times New Roman" w:hAnsi="Times New Roman"/>
          <w:b/>
          <w:sz w:val="24"/>
          <w:szCs w:val="24"/>
        </w:rPr>
        <w:t>0</w:t>
      </w:r>
      <w:r w:rsidR="00170B58" w:rsidRPr="00170B58">
        <w:rPr>
          <w:rFonts w:ascii="Times New Roman" w:hAnsi="Times New Roman"/>
          <w:b/>
          <w:sz w:val="24"/>
          <w:szCs w:val="24"/>
        </w:rPr>
        <w:t>9</w:t>
      </w:r>
      <w:r w:rsidR="004427B1" w:rsidRPr="00170B58">
        <w:rPr>
          <w:rFonts w:ascii="Times New Roman" w:hAnsi="Times New Roman"/>
          <w:b/>
          <w:sz w:val="24"/>
          <w:szCs w:val="24"/>
        </w:rPr>
        <w:t xml:space="preserve"> de agosto de 2019.</w:t>
      </w:r>
    </w:p>
    <w:p w14:paraId="734B00CA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left="3828"/>
        <w:jc w:val="both"/>
        <w:rPr>
          <w:rFonts w:ascii="Times New Roman" w:hAnsi="Times New Roman"/>
          <w:sz w:val="24"/>
          <w:szCs w:val="24"/>
        </w:rPr>
      </w:pPr>
    </w:p>
    <w:p w14:paraId="1F6A2A77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pacing w:line="360" w:lineRule="auto"/>
        <w:ind w:left="3828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>Dispõe sobre a transmissão ao vivo das Sessões da Câmara Municipal de Getúlio Vargas através da rede mundial de computadores (</w:t>
      </w:r>
      <w:r w:rsidRPr="00170B58">
        <w:rPr>
          <w:rFonts w:ascii="Times New Roman" w:hAnsi="Times New Roman"/>
          <w:i/>
          <w:sz w:val="24"/>
          <w:szCs w:val="24"/>
        </w:rPr>
        <w:t>internet</w:t>
      </w:r>
      <w:r w:rsidRPr="00170B58">
        <w:rPr>
          <w:rFonts w:ascii="Times New Roman" w:hAnsi="Times New Roman"/>
          <w:sz w:val="24"/>
          <w:szCs w:val="24"/>
        </w:rPr>
        <w:t>).</w:t>
      </w:r>
    </w:p>
    <w:p w14:paraId="5F001119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14:paraId="209CC805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Art. 1º Fica instituída e autorizada a transmissão em tempo real das Sessões realizadas na Sala de Sessões Eng. Firmino </w:t>
      </w:r>
      <w:proofErr w:type="spellStart"/>
      <w:r w:rsidRPr="00170B58">
        <w:rPr>
          <w:rFonts w:ascii="Times New Roman" w:hAnsi="Times New Roman"/>
          <w:sz w:val="24"/>
          <w:szCs w:val="24"/>
        </w:rPr>
        <w:t>Girardello</w:t>
      </w:r>
      <w:proofErr w:type="spellEnd"/>
      <w:r w:rsidRPr="00170B58">
        <w:rPr>
          <w:rFonts w:ascii="Times New Roman" w:hAnsi="Times New Roman"/>
          <w:sz w:val="24"/>
          <w:szCs w:val="24"/>
        </w:rPr>
        <w:t>, desta Casa Legislativa, através da rede mundial de computadores (</w:t>
      </w:r>
      <w:r w:rsidRPr="00170B58">
        <w:rPr>
          <w:rFonts w:ascii="Times New Roman" w:hAnsi="Times New Roman"/>
          <w:i/>
          <w:sz w:val="24"/>
          <w:szCs w:val="24"/>
        </w:rPr>
        <w:t>internet</w:t>
      </w:r>
      <w:r w:rsidRPr="00170B58">
        <w:rPr>
          <w:rFonts w:ascii="Times New Roman" w:hAnsi="Times New Roman"/>
          <w:sz w:val="24"/>
          <w:szCs w:val="24"/>
        </w:rPr>
        <w:t>).</w:t>
      </w:r>
    </w:p>
    <w:p w14:paraId="39B23CC9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 </w:t>
      </w:r>
    </w:p>
    <w:p w14:paraId="05D2C41D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>Art. 2º Fica proibida a transmissão das Sessões Secretas, de acordo com o previsto no Regimento Interno do Poder Legislativo e da Lei Orgânica Municipal.</w:t>
      </w:r>
    </w:p>
    <w:p w14:paraId="01BA3EE4" w14:textId="77777777" w:rsidR="00553EF5" w:rsidRPr="00170B58" w:rsidRDefault="00553EF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10B66B3" w14:textId="40C109E6" w:rsidR="00E30135" w:rsidRPr="00170B58" w:rsidRDefault="00E3013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 xml:space="preserve">Art. 3º Em caso de instabilidade do sinal de </w:t>
      </w:r>
      <w:r w:rsidRPr="00170B58">
        <w:rPr>
          <w:rFonts w:ascii="Times New Roman" w:hAnsi="Times New Roman"/>
          <w:i/>
          <w:sz w:val="24"/>
          <w:szCs w:val="24"/>
        </w:rPr>
        <w:t xml:space="preserve">internet </w:t>
      </w:r>
      <w:r w:rsidRPr="00170B58">
        <w:rPr>
          <w:rFonts w:ascii="Times New Roman" w:hAnsi="Times New Roman"/>
          <w:sz w:val="24"/>
          <w:szCs w:val="24"/>
        </w:rPr>
        <w:t xml:space="preserve">ou qualquer outro problema técnico </w:t>
      </w:r>
      <w:r w:rsidR="00125A37" w:rsidRPr="00170B58">
        <w:rPr>
          <w:rFonts w:ascii="Times New Roman" w:hAnsi="Times New Roman"/>
          <w:sz w:val="24"/>
          <w:szCs w:val="24"/>
        </w:rPr>
        <w:t>fica dispensada a transmissão prevista no art. 1º desta Resolução</w:t>
      </w:r>
      <w:r w:rsidRPr="00170B58">
        <w:rPr>
          <w:rFonts w:ascii="Times New Roman" w:hAnsi="Times New Roman"/>
          <w:sz w:val="24"/>
          <w:szCs w:val="24"/>
        </w:rPr>
        <w:t>.</w:t>
      </w:r>
    </w:p>
    <w:p w14:paraId="0D6FD1E0" w14:textId="77777777" w:rsidR="00E30135" w:rsidRPr="00170B58" w:rsidRDefault="00E3013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5D337A0" w14:textId="585DCBE7" w:rsidR="00E30135" w:rsidRPr="00170B58" w:rsidRDefault="00E30135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70B58">
        <w:rPr>
          <w:rFonts w:ascii="Times New Roman" w:hAnsi="Times New Roman"/>
          <w:sz w:val="24"/>
          <w:szCs w:val="24"/>
        </w:rPr>
        <w:t>Art. 4º Esta Resolução entra em vigor na data de sua publicação.</w:t>
      </w:r>
    </w:p>
    <w:p w14:paraId="21643303" w14:textId="1C05C89E" w:rsidR="00170B58" w:rsidRPr="00170B58" w:rsidRDefault="00170B58" w:rsidP="00170B58">
      <w:pPr>
        <w:pStyle w:val="Cabealho"/>
        <w:tabs>
          <w:tab w:val="clear" w:pos="4419"/>
          <w:tab w:val="clear" w:pos="8838"/>
          <w:tab w:val="left" w:pos="4253"/>
        </w:tabs>
        <w:suppressAutoHyphens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5CE83340" w14:textId="71045488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>CÂMARA DE VEREADORES DE GETÚLIO VARGAS,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70B58">
        <w:rPr>
          <w:rFonts w:ascii="Times New Roman" w:hAnsi="Times New Roman" w:cs="Times New Roman"/>
          <w:sz w:val="24"/>
          <w:szCs w:val="24"/>
        </w:rPr>
        <w:t xml:space="preserve"> de agosto de 2019.</w:t>
      </w:r>
    </w:p>
    <w:p w14:paraId="5BD67977" w14:textId="61B16EEB" w:rsid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F90B07" w14:textId="77777777" w:rsidR="00170B58" w:rsidRP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FEC32A" w14:textId="38FF2CC6" w:rsidR="00170B58" w:rsidRP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Dinarte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 xml:space="preserve"> Afonso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Tagliari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70B58">
        <w:rPr>
          <w:rFonts w:ascii="Times New Roman" w:hAnsi="Times New Roman" w:cs="Times New Roman"/>
          <w:sz w:val="24"/>
          <w:szCs w:val="24"/>
        </w:rPr>
        <w:t xml:space="preserve">Farias,   </w:t>
      </w:r>
      <w:proofErr w:type="gramEnd"/>
      <w:r w:rsidRPr="00170B58">
        <w:rPr>
          <w:rFonts w:ascii="Times New Roman" w:hAnsi="Times New Roman" w:cs="Times New Roman"/>
          <w:sz w:val="24"/>
          <w:szCs w:val="24"/>
        </w:rPr>
        <w:t xml:space="preserve">                  Domingo Borges de Oliveira,</w:t>
      </w:r>
    </w:p>
    <w:p w14:paraId="4192028A" w14:textId="4B1D24D2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                   Presidente.                                                     1.º Secretário.</w:t>
      </w:r>
    </w:p>
    <w:p w14:paraId="197851A2" w14:textId="77777777" w:rsidR="00170B58" w:rsidRPr="00170B58" w:rsidRDefault="00170B58" w:rsidP="00170B5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E0841A" w14:textId="77777777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38A187" w14:textId="77777777" w:rsidR="00170B58" w:rsidRPr="00170B58" w:rsidRDefault="00170B58" w:rsidP="00170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>Registre-se e publique-se.</w:t>
      </w:r>
    </w:p>
    <w:p w14:paraId="069987D8" w14:textId="77777777" w:rsidR="00170B58" w:rsidRPr="00170B58" w:rsidRDefault="00170B58" w:rsidP="00170B5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AFD2E1A" w14:textId="77777777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 xml:space="preserve">Cristiane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Piccoli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0B58">
        <w:rPr>
          <w:rFonts w:ascii="Times New Roman" w:hAnsi="Times New Roman" w:cs="Times New Roman"/>
          <w:sz w:val="24"/>
          <w:szCs w:val="24"/>
        </w:rPr>
        <w:t>Dalapria</w:t>
      </w:r>
      <w:proofErr w:type="spellEnd"/>
      <w:r w:rsidRPr="00170B58">
        <w:rPr>
          <w:rFonts w:ascii="Times New Roman" w:hAnsi="Times New Roman" w:cs="Times New Roman"/>
          <w:sz w:val="24"/>
          <w:szCs w:val="24"/>
        </w:rPr>
        <w:t>,</w:t>
      </w:r>
    </w:p>
    <w:p w14:paraId="24EE16AA" w14:textId="381A653B" w:rsidR="00170B58" w:rsidRPr="00170B58" w:rsidRDefault="00170B58" w:rsidP="00170B5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B58">
        <w:rPr>
          <w:rFonts w:ascii="Times New Roman" w:hAnsi="Times New Roman" w:cs="Times New Roman"/>
          <w:sz w:val="24"/>
          <w:szCs w:val="24"/>
        </w:rPr>
        <w:t>Diretora Administrativa.</w:t>
      </w:r>
      <w:bookmarkStart w:id="0" w:name="_GoBack"/>
      <w:bookmarkEnd w:id="0"/>
    </w:p>
    <w:sectPr w:rsidR="00170B58" w:rsidRPr="00170B58" w:rsidSect="004A25EA">
      <w:headerReference w:type="default" r:id="rId6"/>
      <w:pgSz w:w="11906" w:h="16838"/>
      <w:pgMar w:top="340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C2DAF" w14:textId="77777777" w:rsidR="006158EE" w:rsidRDefault="006158EE" w:rsidP="004427B1">
      <w:pPr>
        <w:spacing w:after="0" w:line="240" w:lineRule="auto"/>
      </w:pPr>
      <w:r>
        <w:separator/>
      </w:r>
    </w:p>
  </w:endnote>
  <w:endnote w:type="continuationSeparator" w:id="0">
    <w:p w14:paraId="07592C3F" w14:textId="77777777" w:rsidR="006158EE" w:rsidRDefault="006158EE" w:rsidP="004427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833528" w14:textId="77777777" w:rsidR="006158EE" w:rsidRDefault="006158EE" w:rsidP="004427B1">
      <w:pPr>
        <w:spacing w:after="0" w:line="240" w:lineRule="auto"/>
      </w:pPr>
      <w:r>
        <w:separator/>
      </w:r>
    </w:p>
  </w:footnote>
  <w:footnote w:type="continuationSeparator" w:id="0">
    <w:p w14:paraId="27539335" w14:textId="77777777" w:rsidR="006158EE" w:rsidRDefault="006158EE" w:rsidP="004427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2803B" w14:textId="77777777" w:rsidR="004427B1" w:rsidRPr="00016C9C" w:rsidRDefault="004427B1" w:rsidP="004427B1">
    <w:pPr>
      <w:pStyle w:val="Cabealho"/>
      <w:ind w:left="851"/>
      <w:rPr>
        <w:b/>
        <w:sz w:val="28"/>
      </w:rPr>
    </w:pPr>
    <w:r w:rsidRPr="00016C9C">
      <w:rPr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F4A021D" wp14:editId="253FB9D6">
          <wp:simplePos x="0" y="0"/>
          <wp:positionH relativeFrom="column">
            <wp:posOffset>-318135</wp:posOffset>
          </wp:positionH>
          <wp:positionV relativeFrom="paragraph">
            <wp:posOffset>-12700</wp:posOffset>
          </wp:positionV>
          <wp:extent cx="793115" cy="972820"/>
          <wp:effectExtent l="0" t="0" r="6985" b="0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115" cy="9728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6C9C">
      <w:rPr>
        <w:b/>
        <w:sz w:val="28"/>
      </w:rPr>
      <w:t xml:space="preserve">Estado do Rio Grande do Sul </w:t>
    </w:r>
  </w:p>
  <w:p w14:paraId="44EE39D1" w14:textId="77777777" w:rsidR="004427B1" w:rsidRPr="00016C9C" w:rsidRDefault="004427B1" w:rsidP="004427B1">
    <w:pPr>
      <w:pStyle w:val="Cabealho"/>
      <w:ind w:left="851"/>
      <w:rPr>
        <w:b/>
        <w:sz w:val="28"/>
      </w:rPr>
    </w:pPr>
    <w:r w:rsidRPr="00016C9C">
      <w:rPr>
        <w:b/>
        <w:sz w:val="28"/>
      </w:rPr>
      <w:t>Câmara de Vereadores de Getúlio Vargas</w:t>
    </w:r>
  </w:p>
  <w:p w14:paraId="022CCD70" w14:textId="77777777" w:rsidR="004427B1" w:rsidRDefault="004427B1" w:rsidP="004427B1">
    <w:pPr>
      <w:pStyle w:val="Cabealho"/>
      <w:ind w:left="851"/>
    </w:pPr>
    <w:r>
      <w:t>Rua Irmão Gabriel Leão, nº 681 – Fone/Fax: (54) 3341-3889</w:t>
    </w:r>
  </w:p>
  <w:p w14:paraId="0BD1F23F" w14:textId="77777777" w:rsidR="004427B1" w:rsidRDefault="004427B1" w:rsidP="004427B1">
    <w:pPr>
      <w:pStyle w:val="Cabealho"/>
      <w:ind w:left="851"/>
    </w:pPr>
    <w:r>
      <w:t>CEP 99.900-000 – Getúlio Vargas – RS</w:t>
    </w:r>
  </w:p>
  <w:p w14:paraId="104702FB" w14:textId="77777777" w:rsidR="004427B1" w:rsidRDefault="004427B1" w:rsidP="004427B1">
    <w:pPr>
      <w:pStyle w:val="Cabealho"/>
      <w:ind w:left="851"/>
    </w:pPr>
    <w:r>
      <w:t>www.getuliovargas.rs.leg.br | camaragv@camaragv.rs.gov.br</w:t>
    </w:r>
  </w:p>
  <w:p w14:paraId="4466ECDA" w14:textId="2D9971E1" w:rsidR="004427B1" w:rsidRDefault="004427B1">
    <w:pPr>
      <w:pStyle w:val="Cabealho"/>
    </w:pPr>
  </w:p>
  <w:p w14:paraId="4414DF7C" w14:textId="77777777" w:rsidR="004427B1" w:rsidRDefault="004427B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EF5"/>
    <w:rsid w:val="00125A37"/>
    <w:rsid w:val="00170B58"/>
    <w:rsid w:val="001B5ACB"/>
    <w:rsid w:val="0025539D"/>
    <w:rsid w:val="00433642"/>
    <w:rsid w:val="004427B1"/>
    <w:rsid w:val="004A25EA"/>
    <w:rsid w:val="00553EF5"/>
    <w:rsid w:val="006158EE"/>
    <w:rsid w:val="006F567D"/>
    <w:rsid w:val="00841CF1"/>
    <w:rsid w:val="00A0646E"/>
    <w:rsid w:val="00A2174A"/>
    <w:rsid w:val="00A356F1"/>
    <w:rsid w:val="00E30135"/>
    <w:rsid w:val="00F16357"/>
    <w:rsid w:val="00F5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7C9F"/>
  <w15:docId w15:val="{7F941BD3-EB3E-4BD5-B8FC-C1DF12D5D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53EF5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553EF5"/>
    <w:rPr>
      <w:rFonts w:ascii="Arial" w:eastAsia="Times New Roman" w:hAnsi="Arial" w:cs="Times New Roman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427B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42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8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2019-08-08T14:10:00Z</cp:lastPrinted>
  <dcterms:created xsi:type="dcterms:W3CDTF">2019-07-24T12:03:00Z</dcterms:created>
  <dcterms:modified xsi:type="dcterms:W3CDTF">2019-08-08T14:10:00Z</dcterms:modified>
</cp:coreProperties>
</file>