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37" w:lineRule="auto"/>
        <w:jc w:val="both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24130</wp:posOffset>
            </wp:positionH>
            <wp:positionV relativeFrom="paragraph">
              <wp:posOffset>5080</wp:posOffset>
            </wp:positionV>
            <wp:extent cx="2247900" cy="835025"/>
            <wp:effectExtent b="0" l="0" r="0" t="0"/>
            <wp:wrapSquare wrapText="bothSides" distB="0" distT="0" distL="0" distR="0"/>
            <wp:docPr id="7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835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37" w:lineRule="auto"/>
        <w:jc w:val="center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BOLETIM INFORMATIVO Nº. 030/2023</w:t>
      </w:r>
    </w:p>
    <w:p w:rsidR="00000000" w:rsidDel="00000000" w:rsidP="00000000" w:rsidRDefault="00000000" w:rsidRPr="00000000" w14:paraId="00000004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7" w:lineRule="auto"/>
        <w:ind w:left="-426" w:firstLine="0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Poder Legislativo de Getúlio Vargas está sempre ao lado da comunidade, defendendo seus interesses e a representando. Por isso, convidamos a acompanhar a próxima sessão que acontece no dia 14 de setembro, às 18h, na sala das sessões Engenheiro Firmino Girardello, na sede do Poder Legislativo de Getúlio Vargas.</w:t>
      </w:r>
    </w:p>
    <w:p w:rsidR="00000000" w:rsidDel="00000000" w:rsidP="00000000" w:rsidRDefault="00000000" w:rsidRPr="00000000" w14:paraId="00000007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2.00000000000003" w:lineRule="auto"/>
        <w:ind w:left="720" w:right="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O atendimento na Casa acontece das 8h30 às 11h30, e das 13h30 às 17h, de segunda a sexta-feira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O contato com o Poder Legislativo poderá ser feito também por telefone através do número 54 – 3341 3889, ou pelo foce-mail: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14"/>
            <w:szCs w:val="14"/>
            <w:u w:val="single"/>
            <w:rtl w:val="0"/>
          </w:rPr>
          <w:t xml:space="preserve">camaravereadoresgv@gmail.com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56" w:lineRule="auto"/>
        <w:ind w:left="720" w:hanging="360"/>
        <w:jc w:val="both"/>
        <w:rPr>
          <w:rFonts w:ascii="Times New Roman" w:cs="Times New Roman" w:eastAsia="Times New Roman" w:hAnsi="Times New Roman"/>
          <w:sz w:val="14"/>
          <w:szCs w:val="1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Confira as decisões da Sessão Plenária de ontem (quinta-feira, 31 de agosto) acessando as redes sociais e o portal da Casa Legislativa getuliense.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56" w:lineRule="auto"/>
        <w:jc w:val="both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56" w:lineRule="auto"/>
        <w:jc w:val="both"/>
        <w:rPr>
          <w:rFonts w:ascii="Times New Roman" w:cs="Times New Roman" w:eastAsia="Times New Roman" w:hAnsi="Times New Roman"/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56" w:lineRule="auto"/>
        <w:jc w:val="center"/>
        <w:rPr>
          <w:rFonts w:ascii="Times New Roman" w:cs="Times New Roman" w:eastAsia="Times New Roman" w:hAnsi="Times New Roman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Para mais informações, acesse:</w:t>
      </w:r>
    </w:p>
    <w:p w:rsidR="00000000" w:rsidDel="00000000" w:rsidP="00000000" w:rsidRDefault="00000000" w:rsidRPr="00000000" w14:paraId="0000000E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getuliovargas.rs.leg.br</w:t>
      </w:r>
    </w:p>
    <w:p w:rsidR="00000000" w:rsidDel="00000000" w:rsidP="00000000" w:rsidRDefault="00000000" w:rsidRPr="00000000" w14:paraId="0000000F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Getúlio Vargas, 30 de agosto de 2023.</w:t>
      </w:r>
    </w:p>
    <w:p w:rsidR="00000000" w:rsidDel="00000000" w:rsidP="00000000" w:rsidRDefault="00000000" w:rsidRPr="00000000" w14:paraId="00000011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56" w:lineRule="auto"/>
        <w:jc w:val="center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4"/>
          <w:szCs w:val="14"/>
          <w:rtl w:val="0"/>
        </w:rPr>
        <w:t xml:space="preserve">Nilso João Talgatti</w:t>
      </w:r>
    </w:p>
    <w:p w:rsidR="00000000" w:rsidDel="00000000" w:rsidP="00000000" w:rsidRDefault="00000000" w:rsidRPr="00000000" w14:paraId="00000013">
      <w:pPr>
        <w:spacing w:line="256" w:lineRule="auto"/>
        <w:jc w:val="center"/>
        <w:rPr>
          <w:rFonts w:ascii="Times New Roman" w:cs="Times New Roman" w:eastAsia="Times New Roman" w:hAnsi="Times New Roman"/>
          <w:b w:val="1"/>
          <w:i w:val="1"/>
          <w:sz w:val="14"/>
          <w:szCs w:val="14"/>
        </w:rPr>
        <w:sectPr>
          <w:pgSz w:h="16838" w:w="11900" w:orient="portrait"/>
          <w:pgMar w:bottom="4678" w:top="142" w:left="862" w:right="6938" w:header="0" w:footer="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4"/>
          <w:szCs w:val="14"/>
          <w:rtl w:val="0"/>
        </w:rPr>
        <w:t xml:space="preserve">Presidente</w:t>
      </w:r>
    </w:p>
    <w:p w:rsidR="00000000" w:rsidDel="00000000" w:rsidP="00000000" w:rsidRDefault="00000000" w:rsidRPr="00000000" w14:paraId="00000014">
      <w:pPr>
        <w:spacing w:line="237" w:lineRule="auto"/>
        <w:ind w:left="-426" w:firstLine="0"/>
        <w:rPr>
          <w:rFonts w:ascii="Times New Roman" w:cs="Times New Roman" w:eastAsia="Times New Roman" w:hAnsi="Times New Roman"/>
          <w:i w:val="1"/>
          <w:sz w:val="14"/>
          <w:szCs w:val="14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0" w:orient="portrait"/>
      <w:pgMar w:bottom="5954" w:top="142" w:left="142" w:right="134" w:header="0" w:footer="0"/>
      <w:cols w:equalWidth="0" w:num="3">
        <w:col w:space="71" w:w="3827.333333333333"/>
        <w:col w:space="71" w:w="3827.333333333333"/>
        <w:col w:space="0" w:w="3827.33333333333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E4543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uiPriority w:val="99"/>
    <w:unhideWhenUsed w:val="1"/>
    <w:rsid w:val="0074462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0F55C4"/>
  </w:style>
  <w:style w:type="paragraph" w:styleId="Rodap">
    <w:name w:val="footer"/>
    <w:basedOn w:val="Normal"/>
    <w:link w:val="RodapChar"/>
    <w:uiPriority w:val="99"/>
    <w:unhideWhenUsed w:val="1"/>
    <w:rsid w:val="000F55C4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0F55C4"/>
  </w:style>
  <w:style w:type="paragraph" w:styleId="PargrafodaLista">
    <w:name w:val="List Paragraph"/>
    <w:basedOn w:val="Normal"/>
    <w:uiPriority w:val="34"/>
    <w:qFormat w:val="1"/>
    <w:rsid w:val="00DA2A52"/>
    <w:pPr>
      <w:ind w:left="720"/>
      <w:contextualSpacing w:val="1"/>
    </w:p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4E2337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4E2337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semiHidden w:val="1"/>
    <w:unhideWhenUsed w:val="1"/>
    <w:rsid w:val="00A71E24"/>
    <w:pPr>
      <w:spacing w:after="100" w:afterAutospacing="1" w:before="100" w:beforeAutospacing="1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amaravereadoresgv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HeB89eYpTL1wSYpzHYltCgBwfWg==">CgMxLjA4AHIhMTA3aExZX05Cc1Z6YS0yUzJnS25HdHl4TDFRU1Q5U1pN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2022-03-30T19:43:00Z</dcterms:created>
  <dc:creator>JORNALISMO</dc:creator>
</cp:coreProperties>
</file>