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  <w:bookmarkStart w:id="0" w:name="_GoBack"/>
      <w:bookmarkEnd w:id="0"/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9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0A12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89299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9B">
        <w:rPr>
          <w:rFonts w:ascii="Times New Roman" w:eastAsia="Times New Roman" w:hAnsi="Times New Roman" w:cs="Times New Roman"/>
          <w:sz w:val="24"/>
          <w:szCs w:val="24"/>
        </w:rPr>
        <w:t xml:space="preserve">Anselmo </w:t>
      </w:r>
      <w:proofErr w:type="spellStart"/>
      <w:r w:rsidR="0089299B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="00892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Farias,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89299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0A12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89299B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89299B" w:rsidRDefault="0089299B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Pedido de Providências n.º 038/18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19-11-2018 - Vereador Paulo Cesar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- Solicita que seja instalado um banco na parada de ônibus localizada na Rua Jacob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Gremmelmaier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>, na altura do número 1185.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Pedido de Providências n.º 039/18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20-11-2018 - Vereadora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- Solicita 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patrolamento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cascalhamento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da estrada do Rio Paulo, a partir da propriedade do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Corbelini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até o Km 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03 - Projeto de Lei n.º 104/18, de 30-10-2018, acompanhado de </w:t>
      </w:r>
      <w:hyperlink r:id="rId9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Parecer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- Executivo Municipal - Estima a Receita e Fixa a Despesa do Município de Getúlio Vargas/RS, para o exercício de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Projeto de Lei n.º 112/18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>, de 20-11-2018 - Executivo</w:t>
      </w:r>
      <w:proofErr w:type="gram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02 (duas) Serventes,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Projeto de Lei n.º 113/18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20-11-2018 - Executivo Municipal – Altera a metragem da área superficial constante na Lei n.º 5.435/18 no que se refere </w:t>
      </w:r>
      <w:proofErr w:type="gramStart"/>
      <w:r w:rsidRPr="008929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área institucional do artigo 1.º, inciso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Projeto de Lei n.º 114/18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>, de 20-11-2018 - Executivo</w:t>
      </w:r>
      <w:proofErr w:type="gram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a prorrogar a contratação emergencial prevista na Lei Municipal n.º 5.393/18.</w:t>
      </w: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012/18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>, de 19-11-2018 - Mesa</w:t>
      </w:r>
      <w:proofErr w:type="gram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Diretora - Aprova a concessão de título honorífico de “Cidadão Honorário” de Getúlio Vargas ao Senhor Danilo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Vedana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4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Indicação n.º 023/18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12-11-2018 - Vereador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sejam reduzidos os percentuais de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URMs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em relação </w:t>
      </w:r>
      <w:proofErr w:type="gramStart"/>
      <w:r w:rsidRPr="0089299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taxas de licenças para execução de obras (Anexo V, itens 1, 4 e 5), da Lei Municipal n.º 5.314/17, que institui o Código Tributário Municipal, a título de incentivo a construção civil.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09 - </w:t>
      </w:r>
      <w:hyperlink r:id="rId15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Indicação n.º 024/18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20-11-2018 - Vereador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Farias - Solicita à Empresa Gaúcha de Rodovias (EGR) que sejam instaladas placas de advertência sobre a presença de ciclistas na rodovia ERS-135 até o Município de Getúlio Vargas.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10 - </w:t>
      </w:r>
      <w:hyperlink r:id="rId16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Indicação n.º 025/18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20-11-2018 - Vereador Anselmo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- Sugere que o Poder Executivo Municipal realize o plantio de flores, de forma padronizada, nos canteiros centrais das vias públicas, com parceria entre a Municipalidade e particulares, para manutenção das mesmas.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11- </w:t>
      </w:r>
      <w:hyperlink r:id="rId17" w:tgtFrame="_self" w:tooltip="" w:history="1">
        <w:r w:rsidRPr="0089299B">
          <w:rPr>
            <w:rFonts w:ascii="Times New Roman" w:eastAsia="Times New Roman" w:hAnsi="Times New Roman" w:cs="Times New Roman"/>
            <w:sz w:val="24"/>
            <w:szCs w:val="24"/>
          </w:rPr>
          <w:t>Moção n.º 018/18</w:t>
        </w:r>
      </w:hyperlink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, de 20-11-2018 - Vereador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89299B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89299B">
        <w:rPr>
          <w:rFonts w:ascii="Times New Roman" w:eastAsia="Times New Roman" w:hAnsi="Times New Roman" w:cs="Times New Roman"/>
          <w:sz w:val="24"/>
          <w:szCs w:val="24"/>
        </w:rPr>
        <w:t xml:space="preserve"> Farias – Solicita que seja parabenizado o Grupo de Jovens do Centro Espírita Fraternidade Espírita Esperança de Getúlio Vargas pelo Projeto de Ecologia desenvolvido, o qual teve por objetivo despertar o amor pelo meio ambiente e o cuidado com o lugar em que vivemos.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89299B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Pr="000A122F" w:rsidRDefault="001C2C9A" w:rsidP="003D4C5E">
      <w:pPr>
        <w:rPr>
          <w:rFonts w:ascii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</w:t>
      </w:r>
      <w:r w:rsidR="0089299B">
        <w:rPr>
          <w:color w:val="auto"/>
        </w:rPr>
        <w:t>á</w:t>
      </w:r>
      <w:r w:rsidR="001A35C1">
        <w:rPr>
          <w:color w:val="auto"/>
        </w:rPr>
        <w:t xml:space="preserve"> realizada no dia</w:t>
      </w:r>
      <w:r w:rsidR="004E27A8">
        <w:rPr>
          <w:color w:val="auto"/>
        </w:rPr>
        <w:t xml:space="preserve"> </w:t>
      </w:r>
      <w:r w:rsidR="0036276B">
        <w:rPr>
          <w:color w:val="auto"/>
        </w:rPr>
        <w:t>29</w:t>
      </w:r>
      <w:r w:rsidR="001A35C1">
        <w:rPr>
          <w:color w:val="auto"/>
        </w:rPr>
        <w:t xml:space="preserve"> de</w:t>
      </w:r>
      <w:r w:rsidRPr="000A122F">
        <w:rPr>
          <w:color w:val="auto"/>
        </w:rPr>
        <w:t xml:space="preserve"> </w:t>
      </w:r>
      <w:r w:rsidR="0036276B">
        <w:rPr>
          <w:color w:val="auto"/>
        </w:rPr>
        <w:t>novem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1C2C9A" w:rsidRPr="000A122F" w:rsidRDefault="001C2C9A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Pr="000A122F">
        <w:rPr>
          <w:b/>
          <w:color w:val="auto"/>
        </w:rPr>
        <w:t xml:space="preserve"> </w:t>
      </w:r>
    </w:p>
    <w:p w:rsidR="001C2C9A" w:rsidRDefault="001C2C9A" w:rsidP="004E27A8">
      <w:pPr>
        <w:pStyle w:val="Default"/>
        <w:ind w:firstLine="1134"/>
        <w:jc w:val="both"/>
        <w:rPr>
          <w:color w:val="auto"/>
        </w:rPr>
      </w:pP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89299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0A122F" w:rsidSect="0089299B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46F2"/>
    <w:rsid w:val="002A2BF1"/>
    <w:rsid w:val="00347738"/>
    <w:rsid w:val="0036276B"/>
    <w:rsid w:val="00374A69"/>
    <w:rsid w:val="003A5209"/>
    <w:rsid w:val="003D22B4"/>
    <w:rsid w:val="003D4C5E"/>
    <w:rsid w:val="004042D8"/>
    <w:rsid w:val="0046020B"/>
    <w:rsid w:val="004C615B"/>
    <w:rsid w:val="004D0215"/>
    <w:rsid w:val="004E27A8"/>
    <w:rsid w:val="00501AA9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9299B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E42156"/>
    <w:rsid w:val="00E63581"/>
    <w:rsid w:val="00EB4A4C"/>
    <w:rsid w:val="00EB4D9F"/>
    <w:rsid w:val="00F104E4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22-11-2018/pedido-de-providencias-039-2018.pdf" TargetMode="External"/><Relationship Id="rId13" Type="http://schemas.openxmlformats.org/officeDocument/2006/relationships/hyperlink" Target="http://www.getuliovargas.rs.leg.br/processo-legislativo/projetos-de-lei/sessao-ordinaria-do-dia-22-11-2018/projeto-de-decreto-legislativo-012-201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22-11-2018/pedido-de-providencias-038-2018.pdf" TargetMode="External"/><Relationship Id="rId12" Type="http://schemas.openxmlformats.org/officeDocument/2006/relationships/hyperlink" Target="http://www.getuliovargas.rs.leg.br/processo-legislativo/projetos-de-lei/sessao-ordinaria-do-dia-22-11-2018/pl-114-18.odt" TargetMode="External"/><Relationship Id="rId17" Type="http://schemas.openxmlformats.org/officeDocument/2006/relationships/hyperlink" Target="http://www.getuliovargas.rs.leg.br/processo-legislativo/projetos-de-lei/sessao-ordinaria-do-dia-22-11-2018/moc-018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sessao-ordinaria-do-dia-22-11-2018/indicacao-no-025-201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22-11-2018/pl-113-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22-11-2018/indicacao-no-024-2018.pdf" TargetMode="External"/><Relationship Id="rId10" Type="http://schemas.openxmlformats.org/officeDocument/2006/relationships/hyperlink" Target="http://www.getuliovargas.rs.leg.br/processo-legislativo/projetos-de-lei/sessao-ordinaria-do-dia-22-11-2018/pl-112-18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22-11-2018/parecer-n-o-08-2018-pl-104-18.pdf" TargetMode="External"/><Relationship Id="rId14" Type="http://schemas.openxmlformats.org/officeDocument/2006/relationships/hyperlink" Target="http://www.getuliovargas.rs.leg.br/processo-legislativo/projetos-de-lei/sessao-ordinaria-do-dia-22-11-2018/indicacao-no-023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2018-11-27T11:45:00Z</cp:lastPrinted>
  <dcterms:created xsi:type="dcterms:W3CDTF">2018-11-27T11:42:00Z</dcterms:created>
  <dcterms:modified xsi:type="dcterms:W3CDTF">2018-11-27T11:47:00Z</dcterms:modified>
</cp:coreProperties>
</file>