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-595043</wp:posOffset>
                </wp:positionH>
                <wp:positionV relativeFrom="paragraph">
                  <wp:posOffset>13347</wp:posOffset>
                </wp:positionV>
                <wp:extent cx="4038600" cy="6918385"/>
                <wp:effectExtent l="0" t="0" r="1905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918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85pt;margin-top:1.05pt;width:318pt;height:5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ZG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644BA4">
        <w:rPr>
          <w:rFonts w:ascii="Times New Roman" w:eastAsia="Times New Roman" w:hAnsi="Times New Roman"/>
          <w:sz w:val="18"/>
        </w:rPr>
        <w:t>3</w:t>
      </w:r>
      <w:r w:rsidR="00C31A62">
        <w:rPr>
          <w:rFonts w:ascii="Times New Roman" w:eastAsia="Times New Roman" w:hAnsi="Times New Roman"/>
          <w:sz w:val="18"/>
        </w:rPr>
        <w:t>7</w:t>
      </w:r>
      <w:r w:rsidR="002B2F9B" w:rsidRPr="00013724">
        <w:rPr>
          <w:rFonts w:ascii="Times New Roman" w:eastAsia="Times New Roman" w:hAnsi="Times New Roman"/>
          <w:sz w:val="18"/>
        </w:rPr>
        <w:t>/2017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293D42">
          <w:pgSz w:w="11900" w:h="16838"/>
          <w:pgMar w:top="142" w:right="5880" w:bottom="5670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364CB5">
        <w:rPr>
          <w:rFonts w:ascii="Times New Roman" w:eastAsia="Times New Roman" w:hAnsi="Times New Roman"/>
          <w:b/>
          <w:sz w:val="16"/>
          <w:szCs w:val="16"/>
        </w:rPr>
        <w:t>16 de outubro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 201</w:t>
      </w:r>
      <w:r w:rsidR="002B2F9B" w:rsidRPr="00BB4A76">
        <w:rPr>
          <w:rFonts w:ascii="Times New Roman" w:eastAsia="Times New Roman" w:hAnsi="Times New Roman"/>
          <w:b/>
          <w:sz w:val="16"/>
          <w:szCs w:val="16"/>
        </w:rPr>
        <w:t>7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Vilmar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Domingo Borges de Oliveira, 1º Secretário, com presença dos Vereadores: </w:t>
      </w:r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Aquiles Pessoa da Silva,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364CB5" w:rsidRPr="00364CB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364CB5" w:rsidRPr="00364CB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C31A62" w:rsidRPr="00293D42" w:rsidRDefault="00FD5B9D" w:rsidP="00293D42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Pedido de Providências n.º 038/17</w:t>
      </w:r>
      <w:r w:rsidRPr="00C31A62">
        <w:rPr>
          <w:rFonts w:ascii="Times New Roman" w:eastAsia="Times New Roman" w:hAnsi="Times New Roman"/>
          <w:sz w:val="16"/>
          <w:szCs w:val="16"/>
        </w:rPr>
        <w:t>, de 10-10-2017 - Vereador Domingo Borges de Oliveira - Solicita ao Executivo Municipal que sejam realizadas melhorias nos banheiros da Praça Flores da Cunha.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293D42" w:rsidRPr="00C31A62" w:rsidRDefault="00C31A6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Pedido de Informações n.º 010/17,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de 05-10-2017 - Vereadora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- Solicita informações quanto à regulamentação de vagas para a educação infantil na rede pública municipal de ensino.</w:t>
      </w:r>
      <w:r w:rsidR="00293D42" w:rsidRPr="00293D42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Requerimento n.º 006/17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, de 11-10-2017 - Vereadora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- Sugere a Mesa Diretora que seja realizada homenagem ao Centro de Defesa dos Direitos da Criança e do Adolescente (CEDEDICA), pelos 10 anos de fundação da entidade em nosso Município.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085/17</w:t>
      </w:r>
      <w:r w:rsidRPr="00C31A62">
        <w:rPr>
          <w:rFonts w:ascii="Times New Roman" w:eastAsia="Times New Roman" w:hAnsi="Times New Roman"/>
          <w:sz w:val="16"/>
          <w:szCs w:val="16"/>
        </w:rPr>
        <w:t>, de 04-10-2017 - Executivo Municipal – Extingue 05 cargos de provimento efetivo de Médico Equipe de Saúde da Família, cria 05 cargos de provimento efetivo de Médico e altera a descrição das funções de Enfermeiro, Médico e Técnico em Enfermagem.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086/17</w:t>
      </w:r>
      <w:r w:rsidRPr="00C31A62">
        <w:rPr>
          <w:rFonts w:ascii="Times New Roman" w:eastAsia="Times New Roman" w:hAnsi="Times New Roman"/>
          <w:sz w:val="16"/>
          <w:szCs w:val="16"/>
        </w:rPr>
        <w:t>, de 11-10-2017 - Executivo Municipal – Retifica a Lei Municipal n.º 5.290/2017 que autorizou o Executivo Municipal a efetuar a contratação de Agente de Combate a Endemias, em caráter temporário de excepcional interesse público.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087/17,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de 11-10-2017 - Executivo Municipal – Autoriza o Executivo </w:t>
      </w:r>
      <w:r w:rsidRPr="00C31A62">
        <w:rPr>
          <w:rFonts w:ascii="Times New Roman" w:eastAsia="Times New Roman" w:hAnsi="Times New Roman"/>
          <w:sz w:val="16"/>
          <w:szCs w:val="16"/>
        </w:rPr>
        <w:lastRenderedPageBreak/>
        <w:t>Municipal a efetuar a contratação de Servente, em caráter temporário de excepcional interesse público.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088/17,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de 11-10-2017 - Executivo Municipal – Determina alteração no “caput” do artigo 14 e em seu parágrafo 6.º, da Lei Municipal n.º 3.888/08 e dá outras providências.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089/17,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de 11-10-2017 - Executivo </w:t>
      </w:r>
      <w:proofErr w:type="gramStart"/>
      <w:r w:rsidRPr="00C31A62">
        <w:rPr>
          <w:rFonts w:ascii="Times New Roman" w:eastAsia="Times New Roman" w:hAnsi="Times New Roman"/>
          <w:sz w:val="16"/>
          <w:szCs w:val="16"/>
        </w:rPr>
        <w:t>Municipal – Inclui nova Ação no Anexo de Programas, Objetivos e Metas da Administração no Plano Plurianual (PPA) Lei Municipal n.º 4.637/13 e na Relação Cadastral de Ações de Governo nas Diretrizes Orçamentárias (LDO) Lei Municipal n.º 5.186/16, na Secretaria Municipal</w:t>
      </w:r>
      <w:proofErr w:type="gramEnd"/>
      <w:r w:rsidRPr="00C31A62">
        <w:rPr>
          <w:rFonts w:ascii="Times New Roman" w:eastAsia="Times New Roman" w:hAnsi="Times New Roman"/>
          <w:sz w:val="16"/>
          <w:szCs w:val="16"/>
        </w:rPr>
        <w:t xml:space="preserve"> de Saúde e Assistência Social e dá outras providências.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C31A62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Projeto de Lei n.º 090/17,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de 11-10-2017 - Executivo Municipal – Autoriza o Poder Executivo Municipal a abrir no Orçamento Programa de 2017, um Crédito Especial no valor de R$ 150.000,00, destinados ao incremento temporário do componente de custeio PAB, no âmbito do Piso da Atenção Básica – PAB FIXO do Município de Getúlio Vargas RS, e dá outras providências.</w:t>
      </w:r>
      <w:bookmarkStart w:id="0" w:name="_GoBack"/>
      <w:bookmarkEnd w:id="0"/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C31A62" w:rsidRPr="00293D42" w:rsidRDefault="00C31A62" w:rsidP="00C31A62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A6000C" w:rsidRPr="00C31A62" w:rsidRDefault="00C31A62" w:rsidP="00C31A6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C31A62">
        <w:rPr>
          <w:rFonts w:ascii="Times New Roman" w:eastAsia="Times New Roman" w:hAnsi="Times New Roman"/>
          <w:b/>
          <w:sz w:val="16"/>
          <w:szCs w:val="16"/>
        </w:rPr>
        <w:t>Moção n.º 008/17,</w:t>
      </w:r>
      <w:r w:rsidRPr="00C31A62">
        <w:rPr>
          <w:rFonts w:ascii="Times New Roman" w:eastAsia="Times New Roman" w:hAnsi="Times New Roman"/>
          <w:sz w:val="16"/>
          <w:szCs w:val="16"/>
        </w:rPr>
        <w:t xml:space="preserve"> 11-10-2017 - Vereador Vilmar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- seja encaminhada Moção de Pesar aos familiares do Sr. Irineu Affonso </w:t>
      </w:r>
      <w:proofErr w:type="spellStart"/>
      <w:r w:rsidRPr="00C31A62">
        <w:rPr>
          <w:rFonts w:ascii="Times New Roman" w:eastAsia="Times New Roman" w:hAnsi="Times New Roman"/>
          <w:sz w:val="16"/>
          <w:szCs w:val="16"/>
        </w:rPr>
        <w:t>Wendt</w:t>
      </w:r>
      <w:proofErr w:type="spellEnd"/>
      <w:r w:rsidRPr="00C31A62">
        <w:rPr>
          <w:rFonts w:ascii="Times New Roman" w:eastAsia="Times New Roman" w:hAnsi="Times New Roman"/>
          <w:sz w:val="16"/>
          <w:szCs w:val="16"/>
        </w:rPr>
        <w:t xml:space="preserve"> de Queiroz, pelo seu falecimento, ocorrido no dia 07 de outubro de 2017.</w:t>
      </w:r>
    </w:p>
    <w:p w:rsidR="00293D42" w:rsidRPr="00013724" w:rsidRDefault="00293D42" w:rsidP="00293D42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sz w:val="16"/>
          <w:szCs w:val="16"/>
        </w:rPr>
        <w:t>APROVADO POR UNANIMIDA</w:t>
      </w:r>
      <w:r w:rsidRPr="00013724">
        <w:rPr>
          <w:rFonts w:ascii="Times New Roman" w:eastAsia="Times New Roman" w:hAnsi="Times New Roman"/>
          <w:sz w:val="16"/>
          <w:szCs w:val="16"/>
        </w:rPr>
        <w:t>DE</w:t>
      </w:r>
    </w:p>
    <w:p w:rsidR="00BB4A76" w:rsidRPr="00013724" w:rsidRDefault="00BB4A76" w:rsidP="00644BA4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432CD4" w:rsidRPr="00013724" w:rsidRDefault="00293D42" w:rsidP="007145A0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CE4DC3">
        <w:rPr>
          <w:rFonts w:ascii="Times New Roman" w:eastAsia="Times New Roman" w:hAnsi="Times New Roman"/>
          <w:sz w:val="16"/>
          <w:szCs w:val="16"/>
        </w:rPr>
        <w:t>A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próxima 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Sessão Ordinária do Poder</w:t>
      </w:r>
      <w:r w:rsidR="00CE4DC3">
        <w:rPr>
          <w:rFonts w:ascii="Times New Roman" w:eastAsia="Times New Roman" w:hAnsi="Times New Roman"/>
          <w:sz w:val="16"/>
          <w:szCs w:val="16"/>
        </w:rPr>
        <w:t xml:space="preserve"> Legislativo no mês de </w:t>
      </w:r>
      <w:r>
        <w:rPr>
          <w:rFonts w:ascii="Times New Roman" w:eastAsia="Times New Roman" w:hAnsi="Times New Roman"/>
          <w:sz w:val="16"/>
          <w:szCs w:val="16"/>
        </w:rPr>
        <w:t>outubro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 xml:space="preserve"> acontece no dia </w:t>
      </w:r>
      <w:r>
        <w:rPr>
          <w:rFonts w:ascii="Times New Roman" w:eastAsia="Times New Roman" w:hAnsi="Times New Roman"/>
          <w:sz w:val="16"/>
          <w:szCs w:val="16"/>
        </w:rPr>
        <w:t>26</w:t>
      </w:r>
      <w:r w:rsidR="00CE4DC3" w:rsidRPr="00CE4DC3">
        <w:rPr>
          <w:rFonts w:ascii="Times New Roman" w:eastAsia="Times New Roman" w:hAnsi="Times New Roman"/>
          <w:sz w:val="16"/>
          <w:szCs w:val="16"/>
        </w:rPr>
        <w:t>, às 18h30min</w:t>
      </w:r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="00761B59"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761B59"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</w:p>
    <w:p w:rsidR="00F64618" w:rsidRPr="002E485A" w:rsidRDefault="00F64618" w:rsidP="00F64618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7C6BB4">
      <w:pPr>
        <w:ind w:left="26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Pr="00013724" w:rsidRDefault="00383159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013724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01372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293D42">
        <w:rPr>
          <w:rFonts w:ascii="Times New Roman" w:eastAsia="Times New Roman" w:hAnsi="Times New Roman"/>
          <w:sz w:val="16"/>
          <w:szCs w:val="16"/>
        </w:rPr>
        <w:t>18 de outubro</w:t>
      </w:r>
      <w:r w:rsidR="00F23D5E" w:rsidRPr="00013724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F23D5E" w:rsidRPr="00013724">
        <w:rPr>
          <w:rFonts w:ascii="Times New Roman" w:eastAsia="Times New Roman" w:hAnsi="Times New Roman"/>
          <w:sz w:val="16"/>
          <w:szCs w:val="16"/>
        </w:rPr>
        <w:t>2017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744624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Vilmar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Antonio</w:t>
      </w:r>
      <w:proofErr w:type="spellEnd"/>
      <w:r w:rsidRPr="00013724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013724">
        <w:rPr>
          <w:rFonts w:ascii="Times New Roman" w:eastAsia="Times New Roman" w:hAnsi="Times New Roman"/>
          <w:b/>
          <w:sz w:val="16"/>
          <w:szCs w:val="16"/>
        </w:rPr>
        <w:t>Soccol</w:t>
      </w:r>
      <w:proofErr w:type="spellEnd"/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293D42">
      <w:type w:val="continuous"/>
      <w:pgSz w:w="11900" w:h="16838" w:code="9"/>
      <w:pgMar w:top="142" w:right="4802" w:bottom="567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5A" w:rsidRDefault="001C0B5A" w:rsidP="000F55C4">
      <w:r>
        <w:separator/>
      </w:r>
    </w:p>
  </w:endnote>
  <w:endnote w:type="continuationSeparator" w:id="0">
    <w:p w:rsidR="001C0B5A" w:rsidRDefault="001C0B5A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5A" w:rsidRDefault="001C0B5A" w:rsidP="000F55C4">
      <w:r>
        <w:separator/>
      </w:r>
    </w:p>
  </w:footnote>
  <w:footnote w:type="continuationSeparator" w:id="0">
    <w:p w:rsidR="001C0B5A" w:rsidRDefault="001C0B5A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B381B"/>
    <w:rsid w:val="001C0B5A"/>
    <w:rsid w:val="001C1ED2"/>
    <w:rsid w:val="001C3D83"/>
    <w:rsid w:val="001C6238"/>
    <w:rsid w:val="001D0DC7"/>
    <w:rsid w:val="00255916"/>
    <w:rsid w:val="00256EBD"/>
    <w:rsid w:val="00266E35"/>
    <w:rsid w:val="00271E07"/>
    <w:rsid w:val="00287F0C"/>
    <w:rsid w:val="00291D13"/>
    <w:rsid w:val="00293D42"/>
    <w:rsid w:val="00295F14"/>
    <w:rsid w:val="002B2F9B"/>
    <w:rsid w:val="002C3910"/>
    <w:rsid w:val="002C43C7"/>
    <w:rsid w:val="002C7829"/>
    <w:rsid w:val="002E15DC"/>
    <w:rsid w:val="002E485A"/>
    <w:rsid w:val="002F158A"/>
    <w:rsid w:val="003558BE"/>
    <w:rsid w:val="00364CB5"/>
    <w:rsid w:val="003737F3"/>
    <w:rsid w:val="00380B8C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61811"/>
    <w:rsid w:val="00481CD9"/>
    <w:rsid w:val="00490977"/>
    <w:rsid w:val="004A5727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7486"/>
    <w:rsid w:val="006E12A0"/>
    <w:rsid w:val="00701926"/>
    <w:rsid w:val="007145A0"/>
    <w:rsid w:val="00720A3F"/>
    <w:rsid w:val="00722C55"/>
    <w:rsid w:val="00735E45"/>
    <w:rsid w:val="00744624"/>
    <w:rsid w:val="00761B59"/>
    <w:rsid w:val="00792565"/>
    <w:rsid w:val="00796F3F"/>
    <w:rsid w:val="007C6BB4"/>
    <w:rsid w:val="007D5EEB"/>
    <w:rsid w:val="007E44C7"/>
    <w:rsid w:val="007F4978"/>
    <w:rsid w:val="008172A5"/>
    <w:rsid w:val="00830AB3"/>
    <w:rsid w:val="00851D5F"/>
    <w:rsid w:val="00851FA9"/>
    <w:rsid w:val="00884B8B"/>
    <w:rsid w:val="008B4915"/>
    <w:rsid w:val="008D5CFA"/>
    <w:rsid w:val="008E159B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6000C"/>
    <w:rsid w:val="00A96462"/>
    <w:rsid w:val="00AB694A"/>
    <w:rsid w:val="00AF256C"/>
    <w:rsid w:val="00AF6D19"/>
    <w:rsid w:val="00B0560A"/>
    <w:rsid w:val="00B17F9A"/>
    <w:rsid w:val="00B31FE2"/>
    <w:rsid w:val="00B46199"/>
    <w:rsid w:val="00B6383D"/>
    <w:rsid w:val="00B83515"/>
    <w:rsid w:val="00BB4A76"/>
    <w:rsid w:val="00BB676C"/>
    <w:rsid w:val="00BD6A6B"/>
    <w:rsid w:val="00C03E2D"/>
    <w:rsid w:val="00C24CE1"/>
    <w:rsid w:val="00C2645B"/>
    <w:rsid w:val="00C31A62"/>
    <w:rsid w:val="00C91903"/>
    <w:rsid w:val="00CD61B3"/>
    <w:rsid w:val="00CD7332"/>
    <w:rsid w:val="00CE1ECA"/>
    <w:rsid w:val="00CE4DC3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40B7-53BD-458D-AD77-DDB2F328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2017-10-18T14:28:00Z</cp:lastPrinted>
  <dcterms:created xsi:type="dcterms:W3CDTF">2017-10-18T14:18:00Z</dcterms:created>
  <dcterms:modified xsi:type="dcterms:W3CDTF">2017-10-18T14:28:00Z</dcterms:modified>
</cp:coreProperties>
</file>